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F4" w:rsidRPr="00507AF4" w:rsidRDefault="00507AF4" w:rsidP="00507AF4">
      <w:pPr>
        <w:spacing w:after="0"/>
        <w:rPr>
          <w:rFonts w:ascii="Arial Narrow" w:hAnsi="Arial Narrow"/>
        </w:rPr>
      </w:pPr>
    </w:p>
    <w:p w:rsidR="0012793C" w:rsidRDefault="0012793C" w:rsidP="00507AF4">
      <w:pPr>
        <w:spacing w:after="0" w:line="360" w:lineRule="auto"/>
        <w:jc w:val="center"/>
        <w:rPr>
          <w:rFonts w:ascii="Arial Narrow" w:hAnsi="Arial Narrow"/>
          <w:b/>
          <w:sz w:val="32"/>
        </w:rPr>
      </w:pPr>
    </w:p>
    <w:p w:rsidR="00DC532D" w:rsidRPr="0012793C" w:rsidRDefault="00590A0C" w:rsidP="00507AF4">
      <w:pPr>
        <w:spacing w:after="0" w:line="360" w:lineRule="auto"/>
        <w:jc w:val="center"/>
        <w:rPr>
          <w:rFonts w:ascii="Arial Narrow" w:hAnsi="Arial Narrow"/>
          <w:b/>
          <w:color w:val="C45911" w:themeColor="accent2" w:themeShade="BF"/>
          <w:sz w:val="32"/>
        </w:rPr>
      </w:pPr>
      <w:r w:rsidRPr="0012793C">
        <w:rPr>
          <w:rFonts w:ascii="Arial Narrow" w:hAnsi="Arial Narrow"/>
          <w:b/>
          <w:color w:val="C45911" w:themeColor="accent2" w:themeShade="BF"/>
          <w:sz w:val="32"/>
        </w:rPr>
        <w:t xml:space="preserve">GRAND JEU SPÉCIAL JPO </w:t>
      </w:r>
      <w:r w:rsidR="00AC607A">
        <w:rPr>
          <w:rFonts w:ascii="Arial Narrow" w:hAnsi="Arial Narrow"/>
          <w:b/>
          <w:color w:val="C45911" w:themeColor="accent2" w:themeShade="BF"/>
          <w:sz w:val="32"/>
        </w:rPr>
        <w:t>2022</w:t>
      </w:r>
    </w:p>
    <w:p w:rsidR="00DC532D" w:rsidRPr="00507AF4" w:rsidRDefault="00DC532D" w:rsidP="00507AF4">
      <w:pPr>
        <w:spacing w:after="0"/>
        <w:jc w:val="center"/>
        <w:rPr>
          <w:rFonts w:ascii="Arial Narrow" w:hAnsi="Arial Narrow"/>
          <w:b/>
        </w:rPr>
      </w:pPr>
      <w:r w:rsidRPr="00507AF4">
        <w:rPr>
          <w:rFonts w:ascii="Arial Narrow" w:hAnsi="Arial Narrow"/>
          <w:b/>
        </w:rPr>
        <w:t xml:space="preserve">RÈGLEMENT DU JEU CONCOURS </w:t>
      </w:r>
      <w:r w:rsidR="00590A0C">
        <w:rPr>
          <w:rFonts w:ascii="Arial Narrow" w:hAnsi="Arial Narrow"/>
          <w:b/>
        </w:rPr>
        <w:t>EMC SPÉCIAL JPO</w:t>
      </w:r>
      <w:r w:rsidR="00C406E0">
        <w:rPr>
          <w:rFonts w:ascii="Arial Narrow" w:hAnsi="Arial Narrow"/>
          <w:b/>
        </w:rPr>
        <w:t xml:space="preserve"> 2</w:t>
      </w:r>
      <w:r w:rsidR="00AC607A">
        <w:rPr>
          <w:rFonts w:ascii="Arial Narrow" w:hAnsi="Arial Narrow"/>
          <w:b/>
        </w:rPr>
        <w:t>022</w:t>
      </w:r>
    </w:p>
    <w:p w:rsidR="00507AF4" w:rsidRPr="00507AF4" w:rsidRDefault="00507AF4" w:rsidP="00507AF4">
      <w:pPr>
        <w:spacing w:after="0"/>
        <w:jc w:val="center"/>
        <w:rPr>
          <w:rFonts w:ascii="Arial Narrow" w:hAnsi="Arial Narrow"/>
        </w:rPr>
      </w:pPr>
    </w:p>
    <w:p w:rsidR="00DC532D" w:rsidRPr="00507AF4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507AF4">
        <w:rPr>
          <w:rFonts w:ascii="Arial Narrow" w:hAnsi="Arial Narrow"/>
          <w:b/>
        </w:rPr>
        <w:t xml:space="preserve">ARTICLE 1 </w:t>
      </w:r>
      <w:r w:rsidR="00CD330D" w:rsidRPr="00507AF4">
        <w:rPr>
          <w:rFonts w:ascii="Arial Narrow" w:hAnsi="Arial Narrow"/>
          <w:b/>
        </w:rPr>
        <w:t>- ORGANISATION</w:t>
      </w:r>
      <w:r w:rsidRPr="00507AF4">
        <w:rPr>
          <w:rFonts w:ascii="Arial Narrow" w:hAnsi="Arial Narrow"/>
          <w:b/>
        </w:rPr>
        <w:t> </w:t>
      </w:r>
    </w:p>
    <w:p w:rsidR="00507AF4" w:rsidRDefault="00DC532D" w:rsidP="00E07185">
      <w:pPr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La S.A.S. </w:t>
      </w:r>
      <w:r w:rsidR="00590A0C">
        <w:rPr>
          <w:rFonts w:ascii="Arial Narrow" w:hAnsi="Arial Narrow"/>
        </w:rPr>
        <w:t>EST MULTICOPIE</w:t>
      </w:r>
      <w:r w:rsidRPr="00507AF4">
        <w:rPr>
          <w:rFonts w:ascii="Arial Narrow" w:hAnsi="Arial Narrow"/>
        </w:rPr>
        <w:t xml:space="preserve"> au capital </w:t>
      </w:r>
      <w:r w:rsidR="00590A0C">
        <w:rPr>
          <w:rFonts w:ascii="Arial Narrow" w:hAnsi="Arial Narrow"/>
        </w:rPr>
        <w:t xml:space="preserve">de 114 778 </w:t>
      </w:r>
      <w:r w:rsidRPr="00507AF4">
        <w:rPr>
          <w:rFonts w:ascii="Arial Narrow" w:hAnsi="Arial Narrow"/>
        </w:rPr>
        <w:t xml:space="preserve">euros, immatriculée au Registre du Commerce et des Sociétés de </w:t>
      </w:r>
      <w:r w:rsidR="00835079" w:rsidRPr="00507AF4">
        <w:rPr>
          <w:rFonts w:ascii="Arial Narrow" w:hAnsi="Arial Narrow"/>
        </w:rPr>
        <w:t>Metz</w:t>
      </w:r>
      <w:r w:rsidRPr="00507AF4">
        <w:rPr>
          <w:rFonts w:ascii="Arial Narrow" w:hAnsi="Arial Narrow"/>
        </w:rPr>
        <w:t xml:space="preserve">, sous le numéro </w:t>
      </w:r>
      <w:r w:rsidR="00590A0C" w:rsidRPr="00590A0C">
        <w:rPr>
          <w:rFonts w:ascii="Arial Narrow" w:hAnsi="Arial Narrow"/>
        </w:rPr>
        <w:t>326 714 805</w:t>
      </w:r>
      <w:r w:rsidRPr="00507AF4">
        <w:rPr>
          <w:rFonts w:ascii="Arial Narrow" w:hAnsi="Arial Narrow"/>
        </w:rPr>
        <w:t xml:space="preserve">, dont le siège social est situé à </w:t>
      </w:r>
      <w:r w:rsidR="00835079" w:rsidRPr="00507AF4">
        <w:rPr>
          <w:rFonts w:ascii="Arial Narrow" w:hAnsi="Arial Narrow"/>
        </w:rPr>
        <w:t>Metz</w:t>
      </w:r>
      <w:r w:rsidRPr="00507AF4">
        <w:rPr>
          <w:rFonts w:ascii="Arial Narrow" w:hAnsi="Arial Narrow"/>
        </w:rPr>
        <w:t xml:space="preserve"> (</w:t>
      </w:r>
      <w:r w:rsidR="00835079" w:rsidRPr="00507AF4">
        <w:rPr>
          <w:rFonts w:ascii="Arial Narrow" w:hAnsi="Arial Narrow"/>
        </w:rPr>
        <w:t>57070</w:t>
      </w:r>
      <w:r w:rsidRPr="00507AF4">
        <w:rPr>
          <w:rFonts w:ascii="Arial Narrow" w:hAnsi="Arial Narrow"/>
        </w:rPr>
        <w:t xml:space="preserve">), </w:t>
      </w:r>
      <w:r w:rsidR="00590A0C">
        <w:rPr>
          <w:rFonts w:ascii="Arial Narrow" w:hAnsi="Arial Narrow"/>
        </w:rPr>
        <w:t>8 avenue Sébastopol</w:t>
      </w:r>
      <w:r w:rsidRPr="00507AF4">
        <w:rPr>
          <w:rFonts w:ascii="Arial Narrow" w:hAnsi="Arial Narrow"/>
        </w:rPr>
        <w:t xml:space="preserve">, organise un jeu gratuit et sans obligation d’achat </w:t>
      </w:r>
      <w:r w:rsidR="00C406E0">
        <w:rPr>
          <w:rFonts w:ascii="Arial Narrow" w:hAnsi="Arial Narrow"/>
        </w:rPr>
        <w:t>lors de ses journées portes ouvertes</w:t>
      </w:r>
      <w:r w:rsidRPr="00507AF4">
        <w:rPr>
          <w:rFonts w:ascii="Arial Narrow" w:hAnsi="Arial Narrow"/>
        </w:rPr>
        <w:t xml:space="preserve">, intitulé « </w:t>
      </w:r>
      <w:r w:rsidR="00835079" w:rsidRPr="00507AF4">
        <w:rPr>
          <w:rFonts w:ascii="Arial Narrow" w:hAnsi="Arial Narrow"/>
        </w:rPr>
        <w:t xml:space="preserve">GRAND JEU SPÉCIAL </w:t>
      </w:r>
      <w:r w:rsidR="00EA508A">
        <w:rPr>
          <w:rFonts w:ascii="Arial Narrow" w:hAnsi="Arial Narrow"/>
        </w:rPr>
        <w:t xml:space="preserve">JPO </w:t>
      </w:r>
      <w:r w:rsidR="00AC607A">
        <w:rPr>
          <w:rFonts w:ascii="Arial Narrow" w:hAnsi="Arial Narrow"/>
        </w:rPr>
        <w:t>2022», le 31 mai et le 1</w:t>
      </w:r>
      <w:r w:rsidR="00AC607A" w:rsidRPr="00AC607A">
        <w:rPr>
          <w:rFonts w:ascii="Arial Narrow" w:hAnsi="Arial Narrow"/>
          <w:vertAlign w:val="superscript"/>
        </w:rPr>
        <w:t>er</w:t>
      </w:r>
      <w:r w:rsidR="00AC607A">
        <w:rPr>
          <w:rFonts w:ascii="Arial Narrow" w:hAnsi="Arial Narrow"/>
        </w:rPr>
        <w:t xml:space="preserve"> juin 2022 dans son agence de </w:t>
      </w:r>
      <w:proofErr w:type="spellStart"/>
      <w:r w:rsidR="00AC607A">
        <w:rPr>
          <w:rFonts w:ascii="Arial Narrow" w:hAnsi="Arial Narrow"/>
        </w:rPr>
        <w:t>Bezannes</w:t>
      </w:r>
      <w:proofErr w:type="spellEnd"/>
      <w:r w:rsidR="00AC607A">
        <w:rPr>
          <w:rFonts w:ascii="Arial Narrow" w:hAnsi="Arial Narrow"/>
        </w:rPr>
        <w:t xml:space="preserve">. 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507AF4">
        <w:rPr>
          <w:rFonts w:ascii="Arial Narrow" w:hAnsi="Arial Narrow"/>
          <w:b/>
        </w:rPr>
        <w:t xml:space="preserve">ARTICLE 2 </w:t>
      </w:r>
      <w:r w:rsidR="00CD330D" w:rsidRPr="00507AF4">
        <w:rPr>
          <w:rFonts w:ascii="Arial Narrow" w:hAnsi="Arial Narrow"/>
          <w:b/>
        </w:rPr>
        <w:t>– PARTICIPATION</w:t>
      </w:r>
    </w:p>
    <w:p w:rsidR="00507AF4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La participation est ouverte à toute personne </w:t>
      </w:r>
      <w:r w:rsidR="008A0744" w:rsidRPr="00507AF4">
        <w:rPr>
          <w:rFonts w:ascii="Arial Narrow" w:hAnsi="Arial Narrow"/>
        </w:rPr>
        <w:t>physique majeure</w:t>
      </w:r>
      <w:r w:rsidRPr="00507AF4">
        <w:rPr>
          <w:rFonts w:ascii="Arial Narrow" w:hAnsi="Arial Narrow"/>
        </w:rPr>
        <w:t xml:space="preserve"> </w:t>
      </w:r>
      <w:r w:rsidR="008A0744" w:rsidRPr="00507AF4">
        <w:rPr>
          <w:rFonts w:ascii="Arial Narrow" w:hAnsi="Arial Narrow"/>
        </w:rPr>
        <w:t>résidant en France métropolitaine et présente</w:t>
      </w:r>
      <w:r w:rsidR="00EA508A">
        <w:rPr>
          <w:rFonts w:ascii="Arial Narrow" w:hAnsi="Arial Narrow"/>
        </w:rPr>
        <w:t xml:space="preserve"> à l’agence </w:t>
      </w:r>
      <w:r w:rsidR="00590A0C">
        <w:rPr>
          <w:rFonts w:ascii="Arial Narrow" w:hAnsi="Arial Narrow"/>
        </w:rPr>
        <w:t>EST MULTICOPIE</w:t>
      </w:r>
      <w:r w:rsidR="00C406E0">
        <w:rPr>
          <w:rFonts w:ascii="Arial Narrow" w:hAnsi="Arial Narrow"/>
        </w:rPr>
        <w:t xml:space="preserve"> lors des journées portes ouvertes </w:t>
      </w:r>
      <w:r w:rsidRPr="00507AF4">
        <w:rPr>
          <w:rFonts w:ascii="Arial Narrow" w:hAnsi="Arial Narrow"/>
        </w:rPr>
        <w:t xml:space="preserve">à l’exception du personnel de la </w:t>
      </w:r>
      <w:r w:rsidR="008A0744" w:rsidRPr="00507AF4">
        <w:rPr>
          <w:rFonts w:ascii="Arial Narrow" w:hAnsi="Arial Narrow"/>
        </w:rPr>
        <w:t xml:space="preserve">S.A.S. </w:t>
      </w:r>
      <w:r w:rsidR="00590A0C">
        <w:rPr>
          <w:rFonts w:ascii="Arial Narrow" w:hAnsi="Arial Narrow"/>
        </w:rPr>
        <w:t>EST MULTICOPIE</w:t>
      </w:r>
      <w:r w:rsidRPr="00507AF4">
        <w:rPr>
          <w:rFonts w:ascii="Arial Narrow" w:hAnsi="Arial Narrow"/>
        </w:rPr>
        <w:t xml:space="preserve"> et des membres de leur famille. </w:t>
      </w:r>
    </w:p>
    <w:p w:rsidR="00C406E0" w:rsidRDefault="00DC532D" w:rsidP="00C406E0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Une seule participation est autorisée par personne </w:t>
      </w:r>
      <w:r w:rsidR="008A0744" w:rsidRPr="00507AF4">
        <w:rPr>
          <w:rFonts w:ascii="Arial Narrow" w:hAnsi="Arial Narrow"/>
        </w:rPr>
        <w:t>physique</w:t>
      </w:r>
      <w:r w:rsidR="00C406E0">
        <w:rPr>
          <w:rFonts w:ascii="Arial Narrow" w:hAnsi="Arial Narrow"/>
        </w:rPr>
        <w:t xml:space="preserve"> sur toute la durée du jeu.</w:t>
      </w:r>
    </w:p>
    <w:p w:rsidR="00CD330D" w:rsidRDefault="00CD330D" w:rsidP="00C406E0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La participation à ce jeu implique l’acceptation pleine et entière du règlement. </w:t>
      </w:r>
    </w:p>
    <w:p w:rsidR="0061027E" w:rsidRPr="00507AF4" w:rsidRDefault="0061027E" w:rsidP="00C406E0">
      <w:pPr>
        <w:spacing w:after="0"/>
        <w:jc w:val="both"/>
        <w:rPr>
          <w:rFonts w:ascii="Arial Narrow" w:hAnsi="Arial Narrow"/>
        </w:rPr>
      </w:pPr>
    </w:p>
    <w:p w:rsidR="00DC532D" w:rsidRPr="00507AF4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507AF4">
        <w:rPr>
          <w:rFonts w:ascii="Arial Narrow" w:hAnsi="Arial Narrow"/>
          <w:b/>
        </w:rPr>
        <w:t xml:space="preserve">ARTICLE 3 </w:t>
      </w:r>
      <w:r w:rsidR="00CD330D" w:rsidRPr="00507AF4">
        <w:rPr>
          <w:rFonts w:ascii="Arial Narrow" w:hAnsi="Arial Narrow"/>
          <w:b/>
        </w:rPr>
        <w:t>- PRINCIPE DU JEU</w:t>
      </w:r>
      <w:r w:rsidRPr="00507AF4">
        <w:rPr>
          <w:rFonts w:ascii="Arial Narrow" w:hAnsi="Arial Narrow"/>
          <w:b/>
        </w:rPr>
        <w:t> </w:t>
      </w:r>
    </w:p>
    <w:p w:rsidR="00CD330D" w:rsidRPr="00507AF4" w:rsidRDefault="00CD330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La participation à ce jeu est gratuite et sans obligation d’achat. </w:t>
      </w:r>
    </w:p>
    <w:p w:rsidR="0025315A" w:rsidRDefault="00AC607A" w:rsidP="00E0718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Pour jouer, le participant doit remplir un coupon réponse en inscrivant ses coordonnées (nom, prénom, société, numéro de </w:t>
      </w:r>
      <w:proofErr w:type="spellStart"/>
      <w:r>
        <w:rPr>
          <w:rFonts w:ascii="Arial Narrow" w:hAnsi="Arial Narrow"/>
        </w:rPr>
        <w:t>telephone</w:t>
      </w:r>
      <w:proofErr w:type="spellEnd"/>
      <w:r>
        <w:rPr>
          <w:rFonts w:ascii="Arial Narrow" w:hAnsi="Arial Narrow"/>
        </w:rPr>
        <w:t xml:space="preserve"> portable et adresse mail). Un tirage au sort parmi les inscrits sera effectué ultérieurement. </w:t>
      </w:r>
    </w:p>
    <w:p w:rsidR="00AC607A" w:rsidRDefault="00AC607A" w:rsidP="00E07185">
      <w:pPr>
        <w:spacing w:after="0"/>
        <w:jc w:val="both"/>
        <w:rPr>
          <w:rFonts w:ascii="Arial Narrow" w:hAnsi="Arial Narrow"/>
        </w:rPr>
      </w:pPr>
    </w:p>
    <w:p w:rsidR="00DC532D" w:rsidRPr="00507AF4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507AF4">
        <w:rPr>
          <w:rFonts w:ascii="Arial Narrow" w:hAnsi="Arial Narrow"/>
          <w:b/>
        </w:rPr>
        <w:t xml:space="preserve">ARTICLE </w:t>
      </w:r>
      <w:r w:rsidR="00194C05" w:rsidRPr="00507AF4">
        <w:rPr>
          <w:rFonts w:ascii="Arial Narrow" w:hAnsi="Arial Narrow"/>
          <w:b/>
        </w:rPr>
        <w:t>4</w:t>
      </w:r>
      <w:r w:rsidRPr="00507AF4">
        <w:rPr>
          <w:rFonts w:ascii="Arial Narrow" w:hAnsi="Arial Narrow"/>
          <w:b/>
        </w:rPr>
        <w:t xml:space="preserve"> </w:t>
      </w:r>
      <w:r w:rsidR="00D058FC" w:rsidRPr="00507AF4">
        <w:rPr>
          <w:rFonts w:ascii="Arial Narrow" w:hAnsi="Arial Narrow"/>
          <w:b/>
        </w:rPr>
        <w:t>- DOTATION</w:t>
      </w:r>
      <w:r w:rsidRPr="00507AF4">
        <w:rPr>
          <w:rFonts w:ascii="Arial Narrow" w:hAnsi="Arial Narrow"/>
          <w:b/>
        </w:rPr>
        <w:t> 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</w:t>
      </w:r>
      <w:r w:rsidR="006D5B46" w:rsidRPr="00507AF4">
        <w:rPr>
          <w:rFonts w:ascii="Arial Narrow" w:hAnsi="Arial Narrow"/>
        </w:rPr>
        <w:t>a</w:t>
      </w:r>
      <w:r w:rsidRPr="00507AF4">
        <w:rPr>
          <w:rFonts w:ascii="Arial Narrow" w:hAnsi="Arial Narrow"/>
        </w:rPr>
        <w:t xml:space="preserve"> dotation concernant ce jeu </w:t>
      </w:r>
      <w:r w:rsidR="006D5B46" w:rsidRPr="00507AF4">
        <w:rPr>
          <w:rFonts w:ascii="Arial Narrow" w:hAnsi="Arial Narrow"/>
        </w:rPr>
        <w:t>est</w:t>
      </w:r>
      <w:r w:rsidRPr="00507AF4">
        <w:rPr>
          <w:rFonts w:ascii="Arial Narrow" w:hAnsi="Arial Narrow"/>
        </w:rPr>
        <w:t xml:space="preserve"> </w:t>
      </w:r>
      <w:r w:rsidR="006D5B46" w:rsidRPr="00507AF4">
        <w:rPr>
          <w:rFonts w:ascii="Arial Narrow" w:hAnsi="Arial Narrow"/>
        </w:rPr>
        <w:t>la</w:t>
      </w:r>
      <w:r w:rsidRPr="00507AF4">
        <w:rPr>
          <w:rFonts w:ascii="Arial Narrow" w:hAnsi="Arial Narrow"/>
        </w:rPr>
        <w:t xml:space="preserve"> suivante : </w:t>
      </w:r>
    </w:p>
    <w:p w:rsidR="00DC532D" w:rsidRPr="0025315A" w:rsidRDefault="00AC607A" w:rsidP="00E07185">
      <w:pPr>
        <w:spacing w:after="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2 places V.I.P. pour assister au premier match à domicile de Champagne Basket à Reims, lors de la saison 2022/2023 (dates des rencontres à définir) </w:t>
      </w:r>
    </w:p>
    <w:p w:rsidR="00CD330D" w:rsidRPr="00507AF4" w:rsidRDefault="00CD330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La société organisatrice du présent jeu ne pourra être tenue pour responsable en cas de difficulté ayant trait à la délivrance ou l’utilisation </w:t>
      </w:r>
      <w:r w:rsidR="00194C05" w:rsidRPr="00507AF4">
        <w:rPr>
          <w:rFonts w:ascii="Arial Narrow" w:hAnsi="Arial Narrow"/>
        </w:rPr>
        <w:t>de la</w:t>
      </w:r>
      <w:r w:rsidRPr="00507AF4">
        <w:rPr>
          <w:rFonts w:ascii="Arial Narrow" w:hAnsi="Arial Narrow"/>
        </w:rPr>
        <w:t xml:space="preserve"> dotation, si par cas de force majeure, celle-ci étant comprise comme tout évènement extérieur à sa volonté, les conditions de remises de dotations se trouvaient modifiées ou </w:t>
      </w:r>
      <w:r w:rsidR="00194C05" w:rsidRPr="00507AF4">
        <w:rPr>
          <w:rFonts w:ascii="Arial Narrow" w:hAnsi="Arial Narrow"/>
        </w:rPr>
        <w:t>la</w:t>
      </w:r>
      <w:r w:rsidRPr="00507AF4">
        <w:rPr>
          <w:rFonts w:ascii="Arial Narrow" w:hAnsi="Arial Narrow"/>
        </w:rPr>
        <w:t xml:space="preserve"> dotation était annulée. </w:t>
      </w:r>
    </w:p>
    <w:p w:rsidR="00CD330D" w:rsidRPr="00507AF4" w:rsidRDefault="00194C05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Une</w:t>
      </w:r>
      <w:r w:rsidR="00CD330D" w:rsidRPr="00507AF4">
        <w:rPr>
          <w:rFonts w:ascii="Arial Narrow" w:hAnsi="Arial Narrow"/>
        </w:rPr>
        <w:t xml:space="preserve"> nouvelle dotation serai</w:t>
      </w:r>
      <w:r w:rsidRPr="00507AF4">
        <w:rPr>
          <w:rFonts w:ascii="Arial Narrow" w:hAnsi="Arial Narrow"/>
        </w:rPr>
        <w:t>t alors proposée</w:t>
      </w:r>
      <w:r w:rsidR="00CD330D" w:rsidRPr="00507AF4">
        <w:rPr>
          <w:rFonts w:ascii="Arial Narrow" w:hAnsi="Arial Narrow"/>
        </w:rPr>
        <w:t xml:space="preserve"> d’une valeur équivalente. </w:t>
      </w:r>
    </w:p>
    <w:p w:rsidR="00CD330D" w:rsidRPr="00507AF4" w:rsidRDefault="00CD330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</w:t>
      </w:r>
      <w:r w:rsidR="00194C05" w:rsidRPr="00507AF4">
        <w:rPr>
          <w:rFonts w:ascii="Arial Narrow" w:hAnsi="Arial Narrow"/>
        </w:rPr>
        <w:t>a</w:t>
      </w:r>
      <w:r w:rsidRPr="00507AF4">
        <w:rPr>
          <w:rFonts w:ascii="Arial Narrow" w:hAnsi="Arial Narrow"/>
        </w:rPr>
        <w:t xml:space="preserve"> dotation </w:t>
      </w:r>
      <w:r w:rsidR="00194C05" w:rsidRPr="00507AF4">
        <w:rPr>
          <w:rFonts w:ascii="Arial Narrow" w:hAnsi="Arial Narrow"/>
        </w:rPr>
        <w:t>est</w:t>
      </w:r>
      <w:r w:rsidRPr="00507AF4">
        <w:rPr>
          <w:rFonts w:ascii="Arial Narrow" w:hAnsi="Arial Narrow"/>
        </w:rPr>
        <w:t xml:space="preserve"> personnelle, incessible et intransmissible. </w:t>
      </w:r>
    </w:p>
    <w:p w:rsidR="00CD330D" w:rsidRDefault="00CD330D" w:rsidP="00E07185">
      <w:pPr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Elle ne pourr</w:t>
      </w:r>
      <w:r w:rsidR="00194C05" w:rsidRPr="00507AF4">
        <w:rPr>
          <w:rFonts w:ascii="Arial Narrow" w:hAnsi="Arial Narrow"/>
        </w:rPr>
        <w:t>a</w:t>
      </w:r>
      <w:r w:rsidRPr="00507AF4">
        <w:rPr>
          <w:rFonts w:ascii="Arial Narrow" w:hAnsi="Arial Narrow"/>
        </w:rPr>
        <w:t xml:space="preserve"> être remplacée par un autre lot ou </w:t>
      </w:r>
      <w:r w:rsidR="00194C05" w:rsidRPr="00507AF4">
        <w:rPr>
          <w:rFonts w:ascii="Arial Narrow" w:hAnsi="Arial Narrow"/>
        </w:rPr>
        <w:t>sa</w:t>
      </w:r>
      <w:r w:rsidRPr="00507AF4">
        <w:rPr>
          <w:rFonts w:ascii="Arial Narrow" w:hAnsi="Arial Narrow"/>
        </w:rPr>
        <w:t xml:space="preserve"> contre-valeur en argent en cas de refus du gagnant du lot qui lui est attribué, conformément au présent règlement.</w:t>
      </w:r>
    </w:p>
    <w:p w:rsidR="0025315A" w:rsidRDefault="0025315A" w:rsidP="00E07185">
      <w:pPr>
        <w:spacing w:after="0"/>
        <w:jc w:val="both"/>
        <w:rPr>
          <w:rFonts w:ascii="Arial Narrow" w:hAnsi="Arial Narrow"/>
          <w:b/>
        </w:rPr>
      </w:pPr>
    </w:p>
    <w:p w:rsidR="00DC532D" w:rsidRPr="00E07185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E07185">
        <w:rPr>
          <w:rFonts w:ascii="Arial Narrow" w:hAnsi="Arial Narrow"/>
          <w:b/>
        </w:rPr>
        <w:t xml:space="preserve">ARTICLE </w:t>
      </w:r>
      <w:r w:rsidR="00194C05" w:rsidRPr="00E07185">
        <w:rPr>
          <w:rFonts w:ascii="Arial Narrow" w:hAnsi="Arial Narrow"/>
          <w:b/>
        </w:rPr>
        <w:t>5</w:t>
      </w:r>
      <w:r w:rsidRPr="00E07185">
        <w:rPr>
          <w:rFonts w:ascii="Arial Narrow" w:hAnsi="Arial Narrow"/>
          <w:b/>
        </w:rPr>
        <w:t xml:space="preserve"> </w:t>
      </w:r>
      <w:r w:rsidR="00CD330D" w:rsidRPr="00E07185">
        <w:rPr>
          <w:rFonts w:ascii="Arial Narrow" w:hAnsi="Arial Narrow"/>
          <w:b/>
        </w:rPr>
        <w:t>– DÉSIGNATION DU GAGNANT</w:t>
      </w:r>
      <w:r w:rsidRPr="00E07185">
        <w:rPr>
          <w:rFonts w:ascii="Arial Narrow" w:hAnsi="Arial Narrow"/>
          <w:b/>
        </w:rPr>
        <w:t> </w:t>
      </w:r>
    </w:p>
    <w:p w:rsidR="00590A0C" w:rsidRPr="00507AF4" w:rsidRDefault="0025315A" w:rsidP="00E071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gagnant </w:t>
      </w:r>
      <w:r w:rsidR="00AC607A">
        <w:rPr>
          <w:rFonts w:ascii="Arial Narrow" w:hAnsi="Arial Narrow"/>
        </w:rPr>
        <w:t xml:space="preserve">sera sélectionné par tirage au sort filmé. </w:t>
      </w:r>
    </w:p>
    <w:p w:rsidR="00CD330D" w:rsidRPr="00E07185" w:rsidRDefault="00CD330D" w:rsidP="00E07185">
      <w:pPr>
        <w:spacing w:after="0"/>
        <w:jc w:val="both"/>
        <w:rPr>
          <w:rFonts w:ascii="Arial Narrow" w:hAnsi="Arial Narrow"/>
          <w:b/>
        </w:rPr>
      </w:pPr>
      <w:r w:rsidRPr="00E07185">
        <w:rPr>
          <w:rFonts w:ascii="Arial Narrow" w:hAnsi="Arial Narrow"/>
          <w:b/>
        </w:rPr>
        <w:t xml:space="preserve">ARTICLE </w:t>
      </w:r>
      <w:r w:rsidR="00194C05" w:rsidRPr="00E07185">
        <w:rPr>
          <w:rFonts w:ascii="Arial Narrow" w:hAnsi="Arial Narrow"/>
          <w:b/>
        </w:rPr>
        <w:t>6</w:t>
      </w:r>
      <w:r w:rsidRPr="00E07185">
        <w:rPr>
          <w:rFonts w:ascii="Arial Narrow" w:hAnsi="Arial Narrow"/>
          <w:b/>
        </w:rPr>
        <w:t xml:space="preserve"> – REMISE D</w:t>
      </w:r>
      <w:r w:rsidR="00194C05" w:rsidRPr="00E07185">
        <w:rPr>
          <w:rFonts w:ascii="Arial Narrow" w:hAnsi="Arial Narrow"/>
          <w:b/>
        </w:rPr>
        <w:t>E</w:t>
      </w:r>
      <w:r w:rsidRPr="00E07185">
        <w:rPr>
          <w:rFonts w:ascii="Arial Narrow" w:hAnsi="Arial Narrow"/>
          <w:b/>
        </w:rPr>
        <w:t xml:space="preserve"> LOT </w:t>
      </w:r>
    </w:p>
    <w:p w:rsidR="00CD330D" w:rsidRPr="00507AF4" w:rsidRDefault="00CD330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Le gagnant sera informé des modalités de remise de son lot par téléphone ou mail, au numéro et/ou adresse mail ou directement </w:t>
      </w:r>
      <w:r w:rsidR="00B07BF9">
        <w:rPr>
          <w:rFonts w:ascii="Arial Narrow" w:hAnsi="Arial Narrow"/>
        </w:rPr>
        <w:t>dans l’agence EST MULTICOPIE où il aura participé</w:t>
      </w:r>
      <w:r w:rsidRPr="00507AF4">
        <w:rPr>
          <w:rFonts w:ascii="Arial Narrow" w:hAnsi="Arial Narrow"/>
        </w:rPr>
        <w:t xml:space="preserve">, à l’issue </w:t>
      </w:r>
      <w:r w:rsidR="0025315A">
        <w:rPr>
          <w:rFonts w:ascii="Arial Narrow" w:hAnsi="Arial Narrow"/>
        </w:rPr>
        <w:t>du grand jeu.</w:t>
      </w:r>
    </w:p>
    <w:p w:rsidR="00590A0C" w:rsidRPr="00507AF4" w:rsidRDefault="00CD330D" w:rsidP="00E07185">
      <w:pPr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Le lot non réclamé dans un délai de trente jours à compter du tirage au sort, restera la proprié</w:t>
      </w:r>
      <w:r w:rsidR="00B07BF9">
        <w:rPr>
          <w:rFonts w:ascii="Arial Narrow" w:hAnsi="Arial Narrow"/>
        </w:rPr>
        <w:t>té de la société organisatrice.</w:t>
      </w:r>
    </w:p>
    <w:p w:rsidR="00DC532D" w:rsidRPr="00E07185" w:rsidRDefault="00CD330D" w:rsidP="00E07185">
      <w:pPr>
        <w:spacing w:after="0"/>
        <w:jc w:val="both"/>
        <w:rPr>
          <w:rFonts w:ascii="Arial Narrow" w:hAnsi="Arial Narrow"/>
          <w:b/>
        </w:rPr>
      </w:pPr>
      <w:r w:rsidRPr="00E07185">
        <w:rPr>
          <w:rFonts w:ascii="Arial Narrow" w:hAnsi="Arial Narrow"/>
          <w:b/>
        </w:rPr>
        <w:t>A</w:t>
      </w:r>
      <w:r w:rsidR="00DC532D" w:rsidRPr="00E07185">
        <w:rPr>
          <w:rFonts w:ascii="Arial Narrow" w:hAnsi="Arial Narrow"/>
          <w:b/>
        </w:rPr>
        <w:t xml:space="preserve">RTICLE </w:t>
      </w:r>
      <w:r w:rsidR="00194C05" w:rsidRPr="00E07185">
        <w:rPr>
          <w:rFonts w:ascii="Arial Narrow" w:hAnsi="Arial Narrow"/>
          <w:b/>
        </w:rPr>
        <w:t>7</w:t>
      </w:r>
      <w:r w:rsidRPr="00E07185">
        <w:rPr>
          <w:rFonts w:ascii="Arial Narrow" w:hAnsi="Arial Narrow"/>
          <w:b/>
        </w:rPr>
        <w:t xml:space="preserve"> – MODIFICATIONS, RÉSERVES,</w:t>
      </w:r>
      <w:r w:rsidR="00DC532D" w:rsidRPr="00E07185">
        <w:rPr>
          <w:rFonts w:ascii="Arial Narrow" w:hAnsi="Arial Narrow"/>
          <w:b/>
        </w:rPr>
        <w:t> </w:t>
      </w:r>
      <w:r w:rsidRPr="00E07185">
        <w:rPr>
          <w:rFonts w:ascii="Arial Narrow" w:hAnsi="Arial Narrow"/>
          <w:b/>
        </w:rPr>
        <w:t>LIMITATION DE RESPONSABILITÉ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Les organisateurs se réservent le droit d’interrompre, d’écourter, de prolonger ou d’annuler l’opération ci-dessus référencée dans les conditions particulières par cas fortuit, de force majeure ou évènement extérieur (tel qu’une grève, des intempéries, etc</w:t>
      </w:r>
      <w:r w:rsidR="0097799A">
        <w:rPr>
          <w:rFonts w:ascii="Arial Narrow" w:hAnsi="Arial Narrow"/>
        </w:rPr>
        <w:t>.</w:t>
      </w:r>
      <w:r w:rsidRPr="00507AF4">
        <w:rPr>
          <w:rFonts w:ascii="Arial Narrow" w:hAnsi="Arial Narrow"/>
        </w:rPr>
        <w:t>) à leur volonté. 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Aucune responsabilité ne pourra être engagée. </w:t>
      </w:r>
    </w:p>
    <w:p w:rsidR="00CD330D" w:rsidRPr="00507AF4" w:rsidRDefault="00CD330D" w:rsidP="00E07185">
      <w:pPr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lastRenderedPageBreak/>
        <w:t>Le non-respect d’une des conditions de participation à ce jeu entraînera l’élimination du participant. </w:t>
      </w:r>
    </w:p>
    <w:p w:rsidR="00DC532D" w:rsidRPr="00E07185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E07185">
        <w:rPr>
          <w:rFonts w:ascii="Arial Narrow" w:hAnsi="Arial Narrow"/>
          <w:b/>
        </w:rPr>
        <w:t xml:space="preserve">ARTICLE </w:t>
      </w:r>
      <w:r w:rsidR="00194C05" w:rsidRPr="00E07185">
        <w:rPr>
          <w:rFonts w:ascii="Arial Narrow" w:hAnsi="Arial Narrow"/>
          <w:b/>
        </w:rPr>
        <w:t>8</w:t>
      </w:r>
      <w:r w:rsidRPr="00E07185">
        <w:rPr>
          <w:rFonts w:ascii="Arial Narrow" w:hAnsi="Arial Narrow"/>
          <w:b/>
        </w:rPr>
        <w:t xml:space="preserve"> </w:t>
      </w:r>
      <w:r w:rsidR="00CD330D" w:rsidRPr="00E07185">
        <w:rPr>
          <w:rFonts w:ascii="Arial Narrow" w:hAnsi="Arial Narrow"/>
          <w:b/>
        </w:rPr>
        <w:t>– DONNÉES PERSONNELLES</w:t>
      </w:r>
      <w:r w:rsidRPr="00E07185">
        <w:rPr>
          <w:rFonts w:ascii="Arial Narrow" w:hAnsi="Arial Narrow"/>
          <w:b/>
        </w:rPr>
        <w:t> 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Les organisateurs se réservent le droit d’utiliser les noms, prénoms, adresse, voix et images des gagnants à des fins promotionnelles et sans pouvoir prétendre à aucun droit par tous moyens ou support médiatique. </w:t>
      </w:r>
    </w:p>
    <w:p w:rsidR="00DC532D" w:rsidRPr="00507AF4" w:rsidRDefault="00DC532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En application de l’article 57 de la loi n° 78-17 du 6 janvier 1978, les participants disposent d’un droit d’accès et de rectification aux données personnelles les concernant à l’adresse du siège de la société organisatrice. </w:t>
      </w:r>
    </w:p>
    <w:p w:rsidR="00DC532D" w:rsidRPr="00507AF4" w:rsidRDefault="00DC532D" w:rsidP="00E07185">
      <w:pPr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>Le non-respect d’une des conditions de participation à ce jeu entraînera l’élimination du participant. </w:t>
      </w:r>
    </w:p>
    <w:p w:rsidR="00DC532D" w:rsidRPr="00E07185" w:rsidRDefault="00DC532D" w:rsidP="00E07185">
      <w:pPr>
        <w:spacing w:after="0"/>
        <w:jc w:val="both"/>
        <w:rPr>
          <w:rFonts w:ascii="Arial Narrow" w:hAnsi="Arial Narrow"/>
          <w:b/>
        </w:rPr>
      </w:pPr>
      <w:r w:rsidRPr="00E07185">
        <w:rPr>
          <w:rFonts w:ascii="Arial Narrow" w:hAnsi="Arial Narrow"/>
          <w:b/>
        </w:rPr>
        <w:t xml:space="preserve">ARTICLE </w:t>
      </w:r>
      <w:r w:rsidR="00194C05" w:rsidRPr="00E07185">
        <w:rPr>
          <w:rFonts w:ascii="Arial Narrow" w:hAnsi="Arial Narrow"/>
          <w:b/>
        </w:rPr>
        <w:t>9</w:t>
      </w:r>
      <w:r w:rsidR="00CD330D" w:rsidRPr="00E07185">
        <w:rPr>
          <w:rFonts w:ascii="Arial Narrow" w:hAnsi="Arial Narrow"/>
          <w:b/>
        </w:rPr>
        <w:t xml:space="preserve"> – COMMUNICATION DU RÈGLEMENT</w:t>
      </w:r>
    </w:p>
    <w:p w:rsidR="00CD330D" w:rsidRPr="00507AF4" w:rsidRDefault="00CD330D" w:rsidP="00E07185">
      <w:pPr>
        <w:spacing w:after="0"/>
        <w:jc w:val="both"/>
        <w:rPr>
          <w:rFonts w:ascii="Arial Narrow" w:hAnsi="Arial Narrow"/>
        </w:rPr>
      </w:pPr>
      <w:r w:rsidRPr="00507AF4">
        <w:rPr>
          <w:rFonts w:ascii="Arial Narrow" w:hAnsi="Arial Narrow"/>
        </w:rPr>
        <w:t xml:space="preserve">Le présent règlement, affiché et consultable </w:t>
      </w:r>
      <w:r w:rsidR="00AC607A">
        <w:rPr>
          <w:rFonts w:ascii="Arial Narrow" w:hAnsi="Arial Narrow"/>
        </w:rPr>
        <w:t xml:space="preserve">dans l’agence </w:t>
      </w:r>
      <w:r w:rsidR="00590A0C">
        <w:rPr>
          <w:rFonts w:ascii="Arial Narrow" w:hAnsi="Arial Narrow"/>
        </w:rPr>
        <w:t>EST MULTICOPIE de</w:t>
      </w:r>
      <w:r w:rsidR="00AC607A">
        <w:rPr>
          <w:rFonts w:ascii="Arial Narrow" w:hAnsi="Arial Narrow"/>
        </w:rPr>
        <w:t xml:space="preserve"> BEZANNES et </w:t>
      </w:r>
      <w:r w:rsidRPr="00507AF4">
        <w:rPr>
          <w:rFonts w:ascii="Arial Narrow" w:hAnsi="Arial Narrow"/>
        </w:rPr>
        <w:t>disponible sur le site Inte</w:t>
      </w:r>
      <w:r w:rsidR="00E07185">
        <w:rPr>
          <w:rFonts w:ascii="Arial Narrow" w:hAnsi="Arial Narrow"/>
        </w:rPr>
        <w:t>rnet : www.</w:t>
      </w:r>
      <w:r w:rsidR="00590A0C">
        <w:rPr>
          <w:rFonts w:ascii="Arial Narrow" w:hAnsi="Arial Narrow"/>
        </w:rPr>
        <w:t>estmulticopie.fr</w:t>
      </w:r>
    </w:p>
    <w:p w:rsidR="00A722ED" w:rsidRPr="00507AF4" w:rsidRDefault="00A722ED" w:rsidP="00E07185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sectPr w:rsidR="00A722ED" w:rsidRPr="00507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4" w:rsidRDefault="00507AF4" w:rsidP="00507AF4">
      <w:pPr>
        <w:spacing w:after="0" w:line="240" w:lineRule="auto"/>
      </w:pPr>
      <w:r>
        <w:separator/>
      </w:r>
    </w:p>
  </w:endnote>
  <w:endnote w:type="continuationSeparator" w:id="0">
    <w:p w:rsidR="00507AF4" w:rsidRDefault="00507AF4" w:rsidP="005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4" w:rsidRDefault="00507AF4" w:rsidP="00507AF4">
      <w:pPr>
        <w:spacing w:after="0" w:line="240" w:lineRule="auto"/>
      </w:pPr>
      <w:r>
        <w:separator/>
      </w:r>
    </w:p>
  </w:footnote>
  <w:footnote w:type="continuationSeparator" w:id="0">
    <w:p w:rsidR="00507AF4" w:rsidRDefault="00507AF4" w:rsidP="005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F4" w:rsidRDefault="00590A0C">
    <w:pPr>
      <w:pStyle w:val="En-tte"/>
    </w:pPr>
    <w:r>
      <w:rPr>
        <w:noProof/>
        <w:lang w:eastAsia="fr-FR"/>
      </w:rPr>
      <w:drawing>
        <wp:inline distT="0" distB="0" distL="0" distR="0">
          <wp:extent cx="2265529" cy="524021"/>
          <wp:effectExtent l="0" t="0" r="190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Multicopie_Groupe KM_Logo_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422" cy="53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6E52"/>
    <w:multiLevelType w:val="hybridMultilevel"/>
    <w:tmpl w:val="B598139A"/>
    <w:lvl w:ilvl="0" w:tplc="289C413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2D"/>
    <w:rsid w:val="0012793C"/>
    <w:rsid w:val="00141111"/>
    <w:rsid w:val="00194C05"/>
    <w:rsid w:val="001B48CF"/>
    <w:rsid w:val="0025315A"/>
    <w:rsid w:val="002F19F0"/>
    <w:rsid w:val="00507AF4"/>
    <w:rsid w:val="00590A0C"/>
    <w:rsid w:val="0061027E"/>
    <w:rsid w:val="00646E81"/>
    <w:rsid w:val="006D5B46"/>
    <w:rsid w:val="00721D74"/>
    <w:rsid w:val="00835079"/>
    <w:rsid w:val="008A0744"/>
    <w:rsid w:val="0097799A"/>
    <w:rsid w:val="00A722ED"/>
    <w:rsid w:val="00AC2475"/>
    <w:rsid w:val="00AC607A"/>
    <w:rsid w:val="00B07BF9"/>
    <w:rsid w:val="00B14DE4"/>
    <w:rsid w:val="00BF0053"/>
    <w:rsid w:val="00C406E0"/>
    <w:rsid w:val="00CD330D"/>
    <w:rsid w:val="00D058FC"/>
    <w:rsid w:val="00DC532D"/>
    <w:rsid w:val="00E07185"/>
    <w:rsid w:val="00E13DFC"/>
    <w:rsid w:val="00E14EA0"/>
    <w:rsid w:val="00E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4D196F6-5C9B-496E-ACFD-7949404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53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53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532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F4"/>
  </w:style>
  <w:style w:type="paragraph" w:styleId="Pieddepage">
    <w:name w:val="footer"/>
    <w:basedOn w:val="Normal"/>
    <w:link w:val="PieddepageCar"/>
    <w:uiPriority w:val="99"/>
    <w:unhideWhenUsed/>
    <w:rsid w:val="0050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F4"/>
  </w:style>
  <w:style w:type="paragraph" w:styleId="Paragraphedeliste">
    <w:name w:val="List Paragraph"/>
    <w:basedOn w:val="Normal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 WILDE</dc:creator>
  <cp:keywords/>
  <dc:description/>
  <cp:lastModifiedBy>Pascaline WURCKLER</cp:lastModifiedBy>
  <cp:revision>18</cp:revision>
  <dcterms:created xsi:type="dcterms:W3CDTF">2019-08-01T13:24:00Z</dcterms:created>
  <dcterms:modified xsi:type="dcterms:W3CDTF">2022-05-19T15:30:00Z</dcterms:modified>
</cp:coreProperties>
</file>